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88" w:rsidRPr="00212C88" w:rsidRDefault="00212C88" w:rsidP="00212C88">
      <w:pPr>
        <w:tabs>
          <w:tab w:val="left" w:pos="225"/>
          <w:tab w:val="center" w:pos="7639"/>
        </w:tabs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ab/>
        <w:t xml:space="preserve"> МКУК «Новопокровский КДЦ»                   </w:t>
      </w:r>
      <w:r w:rsidRPr="00E57CDA">
        <w:rPr>
          <w:rFonts w:ascii="Times New Roman" w:hAnsi="Times New Roman" w:cs="Times New Roman"/>
          <w:b/>
          <w:sz w:val="44"/>
          <w:szCs w:val="44"/>
        </w:rPr>
        <w:t>Общесельские мероприятия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Style w:val="a3"/>
        <w:tblpPr w:leftFromText="180" w:rightFromText="180" w:vertAnchor="page" w:horzAnchor="margin" w:tblpX="108" w:tblpY="1186"/>
        <w:tblW w:w="27602" w:type="dxa"/>
        <w:tblLayout w:type="fixed"/>
        <w:tblLook w:val="04A0"/>
      </w:tblPr>
      <w:tblGrid>
        <w:gridCol w:w="663"/>
        <w:gridCol w:w="12"/>
        <w:gridCol w:w="6081"/>
        <w:gridCol w:w="1849"/>
        <w:gridCol w:w="2269"/>
        <w:gridCol w:w="426"/>
        <w:gridCol w:w="2531"/>
        <w:gridCol w:w="216"/>
        <w:gridCol w:w="86"/>
        <w:gridCol w:w="1991"/>
        <w:gridCol w:w="6088"/>
        <w:gridCol w:w="2695"/>
        <w:gridCol w:w="2695"/>
      </w:tblGrid>
      <w:tr w:rsidR="00212C88" w:rsidRPr="00212C88" w:rsidTr="00212C88">
        <w:trPr>
          <w:gridAfter w:val="3"/>
          <w:wAfter w:w="11478" w:type="dxa"/>
          <w:trHeight w:val="547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26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317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  <w:proofErr w:type="gramEnd"/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 проведение мероприятия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>Категория участников</w:t>
            </w:r>
          </w:p>
        </w:tc>
      </w:tr>
      <w:tr w:rsidR="00212C88" w:rsidRPr="00212C88" w:rsidTr="00212C88">
        <w:trPr>
          <w:gridAfter w:val="3"/>
          <w:wAfter w:w="11478" w:type="dxa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Тематический</w:t>
            </w:r>
            <w:r w:rsidRPr="00212C8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концерт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«Женщина — сказка,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женщина — песня!»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226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317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Смешанная </w:t>
            </w:r>
          </w:p>
        </w:tc>
      </w:tr>
      <w:tr w:rsidR="00212C88" w:rsidRPr="00212C88" w:rsidTr="00212C88">
        <w:trPr>
          <w:gridAfter w:val="3"/>
          <w:wAfter w:w="11478" w:type="dxa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Праздник Пасхи «Пасхальная корзина»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226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Улица</w:t>
            </w:r>
          </w:p>
        </w:tc>
        <w:tc>
          <w:tcPr>
            <w:tcW w:w="317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Смешанная </w:t>
            </w:r>
          </w:p>
        </w:tc>
      </w:tr>
      <w:tr w:rsidR="00212C88" w:rsidRPr="00212C88" w:rsidTr="00212C88">
        <w:trPr>
          <w:gridAfter w:val="3"/>
          <w:wAfter w:w="11478" w:type="dxa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Бессмертный полк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26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 Мемориал</w:t>
            </w:r>
          </w:p>
        </w:tc>
        <w:tc>
          <w:tcPr>
            <w:tcW w:w="317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Хабарова Н.А.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Смешанная </w:t>
            </w:r>
          </w:p>
        </w:tc>
      </w:tr>
      <w:tr w:rsidR="00212C88" w:rsidRPr="00212C88" w:rsidTr="00212C88">
        <w:trPr>
          <w:gridAfter w:val="3"/>
          <w:wAfter w:w="11478" w:type="dxa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spacing w:before="19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Митинг у мемориала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«Поволнам памяти»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26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317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Смешанная</w:t>
            </w:r>
          </w:p>
        </w:tc>
      </w:tr>
      <w:tr w:rsidR="00212C88" w:rsidRPr="00212C88" w:rsidTr="00212C88">
        <w:trPr>
          <w:gridAfter w:val="3"/>
          <w:wAfter w:w="11478" w:type="dxa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spacing w:before="19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Тематический  концерт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«Когда умолкла музыка войны, то зазвучала музыка Победы!»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26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Площадь КДЦ</w:t>
            </w:r>
          </w:p>
        </w:tc>
        <w:tc>
          <w:tcPr>
            <w:tcW w:w="317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Смешанная </w:t>
            </w:r>
          </w:p>
        </w:tc>
      </w:tr>
      <w:tr w:rsidR="00212C88" w:rsidRPr="00212C88" w:rsidTr="00212C88">
        <w:trPr>
          <w:gridAfter w:val="3"/>
          <w:wAfter w:w="11478" w:type="dxa"/>
          <w:trHeight w:val="51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Международный День Защиты детей «Волшебная страна - Детство» 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Июнь </w:t>
            </w:r>
          </w:p>
        </w:tc>
        <w:tc>
          <w:tcPr>
            <w:tcW w:w="226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317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Смешанная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644"/>
        </w:trPr>
        <w:tc>
          <w:tcPr>
            <w:tcW w:w="161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212C88">
              <w:rPr>
                <w:rFonts w:ascii="Times New Roman" w:hAnsi="Times New Roman" w:cs="Times New Roman"/>
                <w:b/>
                <w:sz w:val="40"/>
                <w:szCs w:val="40"/>
              </w:rPr>
              <w:t>Досуг с детьми и подростками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6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Дискотека, посвященная Дню смеха: «Балаган-шоу»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69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165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Познавательная игровая программа.  «Космические созвездия»  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69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Дети и подростки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45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Игровая программа «День весны и труда»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69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1254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Познавательная программа «Как слово наше зародилось», посвящённая Дню славянской письменности</w:t>
            </w:r>
          </w:p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1103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Концертно – игровая программа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«Детство это я и ты!» день защиты детей 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Дети и подростки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3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Конкурс рисунков на асфальте  «Мои весёлые каникулы»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Площадь 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и подростки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3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Детская дискотека «На всех парусах в лето»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Дети и подростки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6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spacing w:before="19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Игровая программа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«По дорогам сказок»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45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Литературный час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«Каждый стих мой душу лечит: мир природы в русской поэзии» 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Подростки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45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Тематический час  «Плохие привычки летом – опасны для здоровья»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75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spacing w:before="19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Детская дискотека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«Звёзды зажигают!»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Дети и подростки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45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Спортивные игры «</w:t>
            </w:r>
            <w:proofErr w:type="gramStart"/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Прыг–скок</w:t>
            </w:r>
            <w:proofErr w:type="gramEnd"/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»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Дети и подростки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558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Игровая программа «Лабиринт приключений»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и подростки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6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Викторина  </w:t>
            </w:r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«Все о России»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3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Детская дискотека  «Танцы минус»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Дети и подростки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6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Викторина «Любимый мультгерой»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Подростки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90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081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Развлекательная программа «Минута славы»</w:t>
            </w:r>
          </w:p>
        </w:tc>
        <w:tc>
          <w:tcPr>
            <w:tcW w:w="1849" w:type="dxa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и подростки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45"/>
        </w:trPr>
        <w:tc>
          <w:tcPr>
            <w:tcW w:w="16124" w:type="dxa"/>
            <w:gridSpan w:val="10"/>
            <w:tcBorders>
              <w:left w:val="nil"/>
              <w:bottom w:val="nil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694"/>
        </w:trPr>
        <w:tc>
          <w:tcPr>
            <w:tcW w:w="16124" w:type="dxa"/>
            <w:gridSpan w:val="10"/>
            <w:tcBorders>
              <w:top w:val="nil"/>
              <w:left w:val="nil"/>
              <w:right w:val="nil"/>
            </w:tcBorders>
          </w:tcPr>
          <w:p w:rsid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12C88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Семейный досуг.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75"/>
        </w:trPr>
        <w:tc>
          <w:tcPr>
            <w:tcW w:w="67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24</w:t>
            </w:r>
          </w:p>
        </w:tc>
        <w:tc>
          <w:tcPr>
            <w:tcW w:w="608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Вечер воспоминаний</w:t>
            </w: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«Загляните в семейный альбом» 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69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83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Хабарова Н.А.</w:t>
            </w:r>
          </w:p>
        </w:tc>
        <w:tc>
          <w:tcPr>
            <w:tcW w:w="199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Смешанная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760"/>
        </w:trPr>
        <w:tc>
          <w:tcPr>
            <w:tcW w:w="16124" w:type="dxa"/>
            <w:gridSpan w:val="10"/>
            <w:tcBorders>
              <w:top w:val="nil"/>
              <w:left w:val="nil"/>
              <w:right w:val="nil"/>
            </w:tcBorders>
          </w:tcPr>
          <w:p w:rsidR="00212C88" w:rsidRPr="00212C88" w:rsidRDefault="00212C88" w:rsidP="00212C8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12C8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Досуг пенсионерам.                          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90"/>
        </w:trPr>
        <w:tc>
          <w:tcPr>
            <w:tcW w:w="663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093" w:type="dxa"/>
            <w:gridSpan w:val="2"/>
          </w:tcPr>
          <w:p w:rsidR="00212C88" w:rsidRPr="00212C88" w:rsidRDefault="00212C88" w:rsidP="003C479A">
            <w:pPr>
              <w:spacing w:before="192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Посиделки. Круглый стол за чашкой чая </w:t>
            </w: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«Без друга в жизни туго»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69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83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199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Взрослая </w:t>
            </w:r>
          </w:p>
        </w:tc>
      </w:tr>
      <w:tr w:rsidR="00212C88" w:rsidRPr="00212C88" w:rsidTr="00212C88">
        <w:tblPrEx>
          <w:tblLook w:val="0000"/>
        </w:tblPrEx>
        <w:trPr>
          <w:trHeight w:val="694"/>
        </w:trPr>
        <w:tc>
          <w:tcPr>
            <w:tcW w:w="16124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12C8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12C88">
              <w:rPr>
                <w:rFonts w:ascii="Times New Roman" w:hAnsi="Times New Roman" w:cs="Times New Roman"/>
                <w:b/>
                <w:sz w:val="40"/>
                <w:szCs w:val="40"/>
              </w:rPr>
              <w:t>Мероприятия по профилактике правонарушений и пропаганде здорового образа жизни.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:rsidR="00212C88" w:rsidRPr="00212C88" w:rsidRDefault="00212C88" w:rsidP="00212C88">
            <w:pPr>
              <w:ind w:left="-248"/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отдыха « Посидим у самовара»</w:t>
            </w:r>
          </w:p>
        </w:tc>
        <w:tc>
          <w:tcPr>
            <w:tcW w:w="2695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4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«Как не стать жертвой наркомании?» (беседа с медработниками)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53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2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Молодёжь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375"/>
        </w:trPr>
        <w:tc>
          <w:tcPr>
            <w:tcW w:w="663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Познавательная программа по ПДД «Дорожные приключения»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53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Алимова Г.Г.</w:t>
            </w:r>
          </w:p>
        </w:tc>
        <w:tc>
          <w:tcPr>
            <w:tcW w:w="229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Подростки </w:t>
            </w:r>
          </w:p>
        </w:tc>
      </w:tr>
      <w:tr w:rsidR="00212C88" w:rsidRPr="00212C88" w:rsidTr="00212C88">
        <w:tblPrEx>
          <w:tblLook w:val="0000"/>
        </w:tblPrEx>
        <w:trPr>
          <w:gridAfter w:val="3"/>
          <w:wAfter w:w="11478" w:type="dxa"/>
          <w:trHeight w:val="405"/>
        </w:trPr>
        <w:tc>
          <w:tcPr>
            <w:tcW w:w="663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6093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Зловещая тень над миром» - тематический вечер,  видеоролик посвященный Дню профилактики СПИДа</w:t>
            </w:r>
          </w:p>
        </w:tc>
        <w:tc>
          <w:tcPr>
            <w:tcW w:w="1849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Июнь </w:t>
            </w:r>
          </w:p>
        </w:tc>
        <w:tc>
          <w:tcPr>
            <w:tcW w:w="2695" w:type="dxa"/>
            <w:gridSpan w:val="2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531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293" w:type="dxa"/>
            <w:gridSpan w:val="3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</w:p>
        </w:tc>
      </w:tr>
    </w:tbl>
    <w:p w:rsidR="00212C88" w:rsidRPr="00212C88" w:rsidRDefault="00212C88" w:rsidP="00212C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212C88">
        <w:rPr>
          <w:rFonts w:ascii="Times New Roman" w:hAnsi="Times New Roman" w:cs="Times New Roman"/>
          <w:b/>
          <w:sz w:val="40"/>
          <w:szCs w:val="40"/>
        </w:rPr>
        <w:t>Выставочные работы</w:t>
      </w:r>
    </w:p>
    <w:tbl>
      <w:tblPr>
        <w:tblStyle w:val="a3"/>
        <w:tblW w:w="16160" w:type="dxa"/>
        <w:tblInd w:w="108" w:type="dxa"/>
        <w:tblLook w:val="04A0"/>
      </w:tblPr>
      <w:tblGrid>
        <w:gridCol w:w="636"/>
        <w:gridCol w:w="6168"/>
        <w:gridCol w:w="1843"/>
        <w:gridCol w:w="2693"/>
        <w:gridCol w:w="2552"/>
        <w:gridCol w:w="2268"/>
      </w:tblGrid>
      <w:tr w:rsidR="00212C88" w:rsidRPr="00212C88" w:rsidTr="00212C88">
        <w:tc>
          <w:tcPr>
            <w:tcW w:w="636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6168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Выставка детских рисунков «Победа глазами детей»</w:t>
            </w:r>
          </w:p>
        </w:tc>
        <w:tc>
          <w:tcPr>
            <w:tcW w:w="1843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693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КДЦ</w:t>
            </w:r>
          </w:p>
        </w:tc>
        <w:tc>
          <w:tcPr>
            <w:tcW w:w="2552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Фролова Л.В.</w:t>
            </w:r>
          </w:p>
        </w:tc>
        <w:tc>
          <w:tcPr>
            <w:tcW w:w="2268" w:type="dxa"/>
          </w:tcPr>
          <w:p w:rsidR="00212C88" w:rsidRPr="00212C88" w:rsidRDefault="00212C88" w:rsidP="003C479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2C88">
              <w:rPr>
                <w:rFonts w:ascii="Times New Roman" w:hAnsi="Times New Roman" w:cs="Times New Roman"/>
                <w:sz w:val="32"/>
                <w:szCs w:val="32"/>
              </w:rPr>
              <w:t>Дети и подростки</w:t>
            </w:r>
          </w:p>
        </w:tc>
      </w:tr>
    </w:tbl>
    <w:p w:rsidR="00212C88" w:rsidRPr="00212C88" w:rsidRDefault="00212C88" w:rsidP="00212C88">
      <w:pPr>
        <w:rPr>
          <w:rFonts w:ascii="Times New Roman" w:hAnsi="Times New Roman" w:cs="Times New Roman"/>
          <w:sz w:val="32"/>
          <w:szCs w:val="32"/>
        </w:rPr>
      </w:pPr>
      <w:r w:rsidRPr="00212C88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212C88">
        <w:rPr>
          <w:rFonts w:ascii="Times New Roman" w:hAnsi="Times New Roman" w:cs="Times New Roman"/>
          <w:sz w:val="28"/>
          <w:szCs w:val="28"/>
        </w:rPr>
        <w:t xml:space="preserve"> *  В течени</w:t>
      </w:r>
      <w:proofErr w:type="gramStart"/>
      <w:r w:rsidRPr="00212C8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12C88">
        <w:rPr>
          <w:rFonts w:ascii="Times New Roman" w:hAnsi="Times New Roman" w:cs="Times New Roman"/>
          <w:sz w:val="28"/>
          <w:szCs w:val="28"/>
        </w:rPr>
        <w:t xml:space="preserve"> всего периода дискотеки.</w:t>
      </w:r>
    </w:p>
    <w:p w:rsidR="00212C88" w:rsidRPr="00212C88" w:rsidRDefault="00212C88" w:rsidP="00212C88">
      <w:pPr>
        <w:rPr>
          <w:rFonts w:ascii="Times New Roman" w:hAnsi="Times New Roman" w:cs="Times New Roman"/>
          <w:sz w:val="28"/>
          <w:szCs w:val="28"/>
        </w:rPr>
      </w:pPr>
      <w:r w:rsidRPr="00212C8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C88">
        <w:rPr>
          <w:rFonts w:ascii="Times New Roman" w:hAnsi="Times New Roman" w:cs="Times New Roman"/>
          <w:sz w:val="28"/>
          <w:szCs w:val="28"/>
        </w:rPr>
        <w:t xml:space="preserve">*  Публикации статей в средствах массовой информации. </w:t>
      </w:r>
    </w:p>
    <w:p w:rsidR="00212C88" w:rsidRPr="00212C88" w:rsidRDefault="00212C88" w:rsidP="00212C88">
      <w:pPr>
        <w:rPr>
          <w:rFonts w:ascii="Times New Roman" w:hAnsi="Times New Roman" w:cs="Times New Roman"/>
          <w:sz w:val="28"/>
          <w:szCs w:val="28"/>
        </w:rPr>
      </w:pPr>
      <w:r w:rsidRPr="00212C88">
        <w:rPr>
          <w:rFonts w:ascii="Times New Roman" w:hAnsi="Times New Roman" w:cs="Times New Roman"/>
          <w:sz w:val="28"/>
          <w:szCs w:val="28"/>
        </w:rPr>
        <w:t xml:space="preserve">           «Кулундинская новь» и  «Родник».</w:t>
      </w:r>
    </w:p>
    <w:p w:rsidR="00212C88" w:rsidRPr="00212C88" w:rsidRDefault="00212C88" w:rsidP="00212C88">
      <w:pPr>
        <w:jc w:val="right"/>
        <w:rPr>
          <w:rFonts w:ascii="Times New Roman" w:hAnsi="Times New Roman" w:cs="Times New Roman"/>
          <w:sz w:val="32"/>
          <w:szCs w:val="32"/>
        </w:rPr>
      </w:pPr>
      <w:r w:rsidRPr="00212C88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212C88" w:rsidRPr="00212C88" w:rsidRDefault="00212C88" w:rsidP="00212C88">
      <w:pPr>
        <w:pStyle w:val="a4"/>
        <w:tabs>
          <w:tab w:val="left" w:pos="510"/>
        </w:tabs>
        <w:ind w:left="644"/>
        <w:rPr>
          <w:rFonts w:ascii="Times New Roman" w:hAnsi="Times New Roman" w:cs="Times New Roman"/>
          <w:b/>
          <w:sz w:val="32"/>
          <w:szCs w:val="32"/>
        </w:rPr>
      </w:pPr>
      <w:r w:rsidRPr="00212C8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</w:t>
      </w: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  <w:r w:rsidRPr="00212C88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  <w:r w:rsidRPr="00212C88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  <w:r w:rsidRPr="00212C88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</w:p>
    <w:p w:rsidR="00212C88" w:rsidRPr="00212C88" w:rsidRDefault="00212C88" w:rsidP="00212C88">
      <w:pPr>
        <w:tabs>
          <w:tab w:val="left" w:pos="510"/>
        </w:tabs>
        <w:rPr>
          <w:rFonts w:ascii="Times New Roman" w:hAnsi="Times New Roman" w:cs="Times New Roman"/>
          <w:b/>
          <w:sz w:val="32"/>
          <w:szCs w:val="32"/>
        </w:rPr>
      </w:pPr>
    </w:p>
    <w:p w:rsidR="00EC1801" w:rsidRDefault="00EC1801"/>
    <w:sectPr w:rsidR="00EC1801" w:rsidSect="000248AA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21D5"/>
    <w:multiLevelType w:val="hybridMultilevel"/>
    <w:tmpl w:val="393406AE"/>
    <w:lvl w:ilvl="0" w:tplc="2772BDAE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2C88"/>
    <w:rsid w:val="00212C88"/>
    <w:rsid w:val="009A6FBE"/>
    <w:rsid w:val="00EC1801"/>
    <w:rsid w:val="00FB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86F40-E798-4C2C-895B-825F546E4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</cp:revision>
  <cp:lastPrinted>2019-04-02T06:28:00Z</cp:lastPrinted>
  <dcterms:created xsi:type="dcterms:W3CDTF">2019-04-02T05:58:00Z</dcterms:created>
  <dcterms:modified xsi:type="dcterms:W3CDTF">2019-04-02T06:28:00Z</dcterms:modified>
</cp:coreProperties>
</file>